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AAE4" w14:textId="77777777" w:rsidR="005979B0" w:rsidRDefault="005979B0">
      <w:pPr>
        <w:jc w:val="both"/>
        <w:rPr>
          <w:sz w:val="20"/>
          <w:szCs w:val="20"/>
        </w:rPr>
      </w:pPr>
    </w:p>
    <w:p w14:paraId="5109EA55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…………….…, dn............……………</w:t>
      </w:r>
    </w:p>
    <w:p w14:paraId="49EFD2C2" w14:textId="10A56B39" w:rsidR="00E51ECA" w:rsidRDefault="00E51EC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 …………………………………</w:t>
      </w:r>
    </w:p>
    <w:p w14:paraId="046FA23D" w14:textId="77777777" w:rsidR="005979B0" w:rsidRDefault="00650759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49AFAC17" w14:textId="77777777" w:rsidR="005979B0" w:rsidRDefault="005979B0">
      <w:pPr>
        <w:jc w:val="both"/>
        <w:rPr>
          <w:rFonts w:cstheme="minorHAnsi"/>
          <w:b/>
          <w:sz w:val="20"/>
          <w:szCs w:val="20"/>
        </w:rPr>
      </w:pPr>
    </w:p>
    <w:p w14:paraId="7369D574" w14:textId="7170EA99" w:rsidR="005979B0" w:rsidRPr="009D3052" w:rsidRDefault="00650759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Oświadczenie o zamiarze </w:t>
      </w:r>
      <w:r w:rsidRPr="009D3052">
        <w:rPr>
          <w:rFonts w:cstheme="minorHAnsi"/>
          <w:b/>
          <w:color w:val="000000" w:themeColor="text1"/>
          <w:sz w:val="20"/>
          <w:szCs w:val="20"/>
        </w:rPr>
        <w:t>uczestnictwa w publiczn</w:t>
      </w:r>
      <w:r w:rsidR="00030A5B" w:rsidRPr="009D3052">
        <w:rPr>
          <w:rFonts w:cstheme="minorHAnsi"/>
          <w:b/>
          <w:color w:val="000000" w:themeColor="text1"/>
          <w:sz w:val="20"/>
          <w:szCs w:val="20"/>
        </w:rPr>
        <w:t>ym kolokwium habilitacyjnym</w:t>
      </w:r>
    </w:p>
    <w:p w14:paraId="3E2EC0F2" w14:textId="2C642520" w:rsidR="005979B0" w:rsidRDefault="00650759">
      <w:pPr>
        <w:jc w:val="both"/>
        <w:rPr>
          <w:rFonts w:cstheme="minorHAnsi"/>
          <w:sz w:val="20"/>
          <w:szCs w:val="20"/>
        </w:rPr>
      </w:pPr>
      <w:r w:rsidRPr="009D3052">
        <w:rPr>
          <w:rFonts w:cstheme="minorHAnsi"/>
          <w:color w:val="000000" w:themeColor="text1"/>
          <w:sz w:val="20"/>
          <w:szCs w:val="20"/>
        </w:rPr>
        <w:t>Oświadczam, że w związku z zamiarem uczestnictwa w publiczn</w:t>
      </w:r>
      <w:r w:rsidR="00030A5B" w:rsidRPr="009D3052">
        <w:rPr>
          <w:rFonts w:cstheme="minorHAnsi"/>
          <w:color w:val="000000" w:themeColor="text1"/>
          <w:sz w:val="20"/>
          <w:szCs w:val="20"/>
        </w:rPr>
        <w:t>ym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 </w:t>
      </w:r>
      <w:r w:rsidR="00030A5B" w:rsidRPr="009D3052">
        <w:rPr>
          <w:rFonts w:cstheme="minorHAnsi"/>
          <w:color w:val="000000" w:themeColor="text1"/>
          <w:sz w:val="20"/>
          <w:szCs w:val="20"/>
        </w:rPr>
        <w:t>kolokwium habilitacyjnym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 zaplanowan</w:t>
      </w:r>
      <w:r w:rsidR="00D354F1" w:rsidRPr="009D3052">
        <w:rPr>
          <w:rFonts w:cstheme="minorHAnsi"/>
          <w:color w:val="000000" w:themeColor="text1"/>
          <w:sz w:val="20"/>
          <w:szCs w:val="20"/>
        </w:rPr>
        <w:t>ym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 na dzień ……………………. godz. …………………… autorstwa ……………………………….………………………………………… </w:t>
      </w:r>
      <w:r>
        <w:rPr>
          <w:rFonts w:cstheme="minorHAnsi"/>
          <w:sz w:val="20"/>
          <w:szCs w:val="20"/>
        </w:rPr>
        <w:br/>
        <w:t>pt.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2ACDCDB" w14:textId="17EC2D3D" w:rsidR="005979B0" w:rsidRDefault="00E53AE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650759">
        <w:rPr>
          <w:rFonts w:cstheme="minorHAnsi"/>
          <w:sz w:val="20"/>
          <w:szCs w:val="20"/>
        </w:rPr>
        <w:t>dbywając</w:t>
      </w:r>
      <w:r>
        <w:rPr>
          <w:rFonts w:cstheme="minorHAnsi"/>
          <w:sz w:val="20"/>
          <w:szCs w:val="20"/>
        </w:rPr>
        <w:t xml:space="preserve">ym </w:t>
      </w:r>
      <w:r w:rsidR="00650759">
        <w:rPr>
          <w:rFonts w:cstheme="minorHAnsi"/>
          <w:sz w:val="20"/>
          <w:szCs w:val="20"/>
        </w:rPr>
        <w:t xml:space="preserve">się w formule zdalnej, z wykorzystaniem narzędzia Microsoft </w:t>
      </w:r>
      <w:proofErr w:type="spellStart"/>
      <w:r w:rsidR="00650759">
        <w:rPr>
          <w:rFonts w:cstheme="minorHAnsi"/>
          <w:sz w:val="20"/>
          <w:szCs w:val="20"/>
        </w:rPr>
        <w:t>Teams</w:t>
      </w:r>
      <w:proofErr w:type="spellEnd"/>
      <w:r w:rsidR="00650759">
        <w:rPr>
          <w:rFonts w:cstheme="minorHAnsi"/>
          <w:sz w:val="20"/>
          <w:szCs w:val="20"/>
        </w:rPr>
        <w:t xml:space="preserve">: </w:t>
      </w:r>
    </w:p>
    <w:p w14:paraId="5CA18856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 i zapewniającym dwukierunkowy przekazu przynajmniej audio oraz łączem internetowym o odpowiedniej przepustowości i stabilności;</w:t>
      </w:r>
    </w:p>
    <w:p w14:paraId="3BF82FB9" w14:textId="3717E31A" w:rsidR="005979B0" w:rsidRPr="007C6DF4" w:rsidRDefault="00650759" w:rsidP="00002375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000000" w:themeColor="text1"/>
          <w:sz w:val="20"/>
          <w:szCs w:val="20"/>
        </w:rPr>
      </w:pPr>
      <w:r w:rsidRPr="007C6DF4">
        <w:rPr>
          <w:rFonts w:cstheme="minorHAnsi"/>
          <w:color w:val="000000" w:themeColor="text1"/>
          <w:sz w:val="20"/>
          <w:szCs w:val="20"/>
        </w:rPr>
        <w:t xml:space="preserve">będę miał/ będę miała stale wyciszony mikrofon, a o chęci zabrania głosu poinformuję </w:t>
      </w:r>
      <w:r w:rsidR="0027419B" w:rsidRPr="007C6DF4">
        <w:rPr>
          <w:rFonts w:cstheme="minorHAnsi"/>
          <w:color w:val="000000" w:themeColor="text1"/>
          <w:sz w:val="20"/>
          <w:szCs w:val="20"/>
        </w:rPr>
        <w:t>w sposób ustalony przez Przewodniczącego komisji na początku posiedzenia (</w:t>
      </w:r>
      <w:r w:rsidR="007C6DF4" w:rsidRPr="007C6DF4">
        <w:rPr>
          <w:rFonts w:cstheme="minorHAnsi"/>
          <w:color w:val="000000" w:themeColor="text1"/>
          <w:sz w:val="20"/>
          <w:szCs w:val="20"/>
        </w:rPr>
        <w:t>m</w:t>
      </w:r>
      <w:r w:rsidR="00BC7D4F">
        <w:rPr>
          <w:rFonts w:cstheme="minorHAnsi"/>
          <w:color w:val="000000" w:themeColor="text1"/>
          <w:sz w:val="20"/>
          <w:szCs w:val="20"/>
        </w:rPr>
        <w:t>.</w:t>
      </w:r>
      <w:r w:rsidR="007C6DF4" w:rsidRPr="007C6DF4">
        <w:rPr>
          <w:rFonts w:cstheme="minorHAnsi"/>
          <w:color w:val="000000" w:themeColor="text1"/>
          <w:sz w:val="20"/>
          <w:szCs w:val="20"/>
        </w:rPr>
        <w:t xml:space="preserve">in. </w:t>
      </w:r>
      <w:r w:rsidR="0027419B" w:rsidRPr="007C6DF4">
        <w:rPr>
          <w:rFonts w:cstheme="minorHAnsi"/>
          <w:color w:val="000000" w:themeColor="text1"/>
          <w:sz w:val="20"/>
          <w:szCs w:val="20"/>
        </w:rPr>
        <w:t>komunikator tekstowy, „elektroniczne podniesienie ręki”)</w:t>
      </w:r>
      <w:r w:rsidR="00002375" w:rsidRPr="007C6DF4">
        <w:rPr>
          <w:rFonts w:cstheme="minorHAnsi"/>
          <w:color w:val="000000" w:themeColor="text1"/>
          <w:sz w:val="20"/>
          <w:szCs w:val="20"/>
        </w:rPr>
        <w:t>;</w:t>
      </w:r>
    </w:p>
    <w:p w14:paraId="3B4B95F0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7C6DF4">
        <w:rPr>
          <w:color w:val="000000" w:themeColor="text1"/>
          <w:sz w:val="20"/>
          <w:szCs w:val="20"/>
        </w:rPr>
        <w:t xml:space="preserve">zobowiązuję się nie zakłócać porządku posiedzenia oraz stosować </w:t>
      </w:r>
      <w:r>
        <w:rPr>
          <w:sz w:val="20"/>
          <w:szCs w:val="20"/>
        </w:rPr>
        <w:t>się do zarządzeń porządkowych przewodniczącego;</w:t>
      </w:r>
    </w:p>
    <w:p w14:paraId="5DC3E7D6" w14:textId="13DCD2DB" w:rsidR="005979B0" w:rsidRDefault="00650759">
      <w:pPr>
        <w:pStyle w:val="Akapitzlist"/>
        <w:numPr>
          <w:ilvl w:val="0"/>
          <w:numId w:val="1"/>
        </w:numPr>
        <w:jc w:val="both"/>
      </w:pPr>
      <w:r>
        <w:rPr>
          <w:rFonts w:cs="Calibri"/>
          <w:iCs/>
          <w:color w:val="000000"/>
          <w:sz w:val="20"/>
          <w:szCs w:val="20"/>
          <w:shd w:val="clear" w:color="auto" w:fill="FFFFFF"/>
        </w:rPr>
        <w:t>przyjmuję do wiadomości, że 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całość spotkania publicznego w Microsoft </w:t>
      </w:r>
      <w:proofErr w:type="spellStart"/>
      <w:r>
        <w:rPr>
          <w:rFonts w:cs="Calibri"/>
          <w:iCs/>
          <w:color w:val="323130"/>
          <w:sz w:val="20"/>
          <w:szCs w:val="20"/>
          <w:shd w:val="clear" w:color="auto" w:fill="FFFFFF"/>
        </w:rPr>
        <w:t>Teams</w:t>
      </w:r>
      <w:proofErr w:type="spellEnd"/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będzie rejestrowana zgodnie z przepisami art. </w:t>
      </w:r>
      <w:r w:rsidR="0075749C">
        <w:rPr>
          <w:rFonts w:cs="Calibri"/>
          <w:iCs/>
          <w:color w:val="323130"/>
          <w:sz w:val="20"/>
          <w:szCs w:val="20"/>
          <w:shd w:val="clear" w:color="auto" w:fill="FFFFFF"/>
        </w:rPr>
        <w:t>221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ust. </w:t>
      </w:r>
      <w:r w:rsidR="009A449C">
        <w:rPr>
          <w:rFonts w:cs="Calibri"/>
          <w:iCs/>
          <w:color w:val="323130"/>
          <w:sz w:val="20"/>
          <w:szCs w:val="20"/>
          <w:shd w:val="clear" w:color="auto" w:fill="FFFFFF"/>
        </w:rPr>
        <w:t>9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a ustawy z 20 lipca 2018 r. Prawo o szkolnictwie wyższym i nauce</w:t>
      </w:r>
      <w:r w:rsidR="00E53AEE"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 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</w:t>
      </w:r>
      <w:r w:rsidR="00600F5D">
        <w:rPr>
          <w:rFonts w:ascii="Aptos" w:hAnsi="Aptos"/>
          <w:color w:val="242424"/>
          <w:shd w:val="clear" w:color="auto" w:fill="FFFFFF"/>
        </w:rPr>
        <w:t>(t.j. z 2023 r., poz. 742 ze zm.)</w:t>
      </w:r>
      <w:r w:rsidR="00A940C3">
        <w:rPr>
          <w:rFonts w:cs="Calibri"/>
          <w:iCs/>
          <w:color w:val="323130"/>
          <w:sz w:val="20"/>
          <w:szCs w:val="20"/>
          <w:shd w:val="clear" w:color="auto" w:fill="FFFFFF"/>
          <w:vertAlign w:val="superscript"/>
        </w:rPr>
        <w:t>*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>.</w:t>
      </w:r>
    </w:p>
    <w:p w14:paraId="3FA1D9CE" w14:textId="77777777" w:rsidR="00A940C3" w:rsidRPr="009D3052" w:rsidRDefault="00A940C3" w:rsidP="00A940C3">
      <w:pPr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3F2D7E3D" w14:textId="725E6AC2" w:rsidR="00A940C3" w:rsidRPr="00A940C3" w:rsidRDefault="00A940C3" w:rsidP="00A940C3">
      <w:pPr>
        <w:ind w:left="360"/>
        <w:jc w:val="both"/>
        <w:rPr>
          <w:rFonts w:cstheme="minorHAnsi"/>
          <w:sz w:val="20"/>
          <w:szCs w:val="20"/>
        </w:rPr>
      </w:pPr>
      <w:r w:rsidRPr="009D3052">
        <w:rPr>
          <w:rFonts w:cstheme="minorHAnsi"/>
          <w:color w:val="000000" w:themeColor="text1"/>
          <w:sz w:val="20"/>
          <w:szCs w:val="20"/>
        </w:rPr>
        <w:t xml:space="preserve">* - </w:t>
      </w:r>
      <w:r w:rsidRPr="009D3052">
        <w:rPr>
          <w:rFonts w:cstheme="minorHAnsi"/>
          <w:color w:val="000000" w:themeColor="text1"/>
          <w:sz w:val="16"/>
          <w:szCs w:val="20"/>
        </w:rPr>
        <w:t xml:space="preserve"> dotyczy  zdaln</w:t>
      </w:r>
      <w:r w:rsidR="00276A7F" w:rsidRPr="009D3052">
        <w:rPr>
          <w:rFonts w:cstheme="minorHAnsi"/>
          <w:color w:val="000000" w:themeColor="text1"/>
          <w:sz w:val="16"/>
          <w:szCs w:val="20"/>
        </w:rPr>
        <w:t>ego</w:t>
      </w:r>
      <w:r w:rsidRPr="009D3052">
        <w:rPr>
          <w:rFonts w:cstheme="minorHAnsi"/>
          <w:color w:val="000000" w:themeColor="text1"/>
          <w:sz w:val="16"/>
          <w:szCs w:val="20"/>
        </w:rPr>
        <w:t xml:space="preserve"> </w:t>
      </w:r>
      <w:r w:rsidR="00276A7F" w:rsidRPr="009D3052">
        <w:rPr>
          <w:rFonts w:cstheme="minorHAnsi"/>
          <w:color w:val="000000" w:themeColor="text1"/>
          <w:sz w:val="16"/>
          <w:szCs w:val="20"/>
        </w:rPr>
        <w:t>kolokwium habilitacyjnego</w:t>
      </w:r>
      <w:r w:rsidRPr="009D3052">
        <w:rPr>
          <w:rFonts w:cstheme="minorHAnsi"/>
          <w:color w:val="000000" w:themeColor="text1"/>
          <w:sz w:val="16"/>
          <w:szCs w:val="20"/>
        </w:rPr>
        <w:t xml:space="preserve"> w postępowaniach </w:t>
      </w:r>
      <w:r w:rsidRPr="00A940C3">
        <w:rPr>
          <w:rFonts w:cstheme="minorHAnsi"/>
          <w:sz w:val="16"/>
          <w:szCs w:val="20"/>
        </w:rPr>
        <w:t>wszczętych od dnia 1 października 2019 r.</w:t>
      </w:r>
    </w:p>
    <w:p w14:paraId="4F50D229" w14:textId="77777777" w:rsidR="00A940C3" w:rsidRDefault="00A940C3">
      <w:pPr>
        <w:jc w:val="both"/>
        <w:rPr>
          <w:rFonts w:cstheme="minorHAnsi"/>
          <w:sz w:val="20"/>
          <w:szCs w:val="20"/>
        </w:rPr>
      </w:pPr>
    </w:p>
    <w:p w14:paraId="6A9B4D3A" w14:textId="77777777" w:rsidR="00A940C3" w:rsidRDefault="00650759" w:rsidP="00A940C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62EE9E35" w14:textId="77777777" w:rsidR="005979B0" w:rsidRDefault="00A940C3" w:rsidP="00A940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50759">
        <w:rPr>
          <w:rFonts w:cstheme="minorHAnsi"/>
          <w:sz w:val="20"/>
          <w:szCs w:val="20"/>
        </w:rPr>
        <w:t xml:space="preserve"> (podpis)</w:t>
      </w:r>
    </w:p>
    <w:p w14:paraId="773845EC" w14:textId="62B0A1FB" w:rsidR="005979B0" w:rsidRPr="009D3052" w:rsidRDefault="00650759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Informacja o przetwarzaniu danych osobowych dla </w:t>
      </w:r>
      <w:r w:rsidRPr="009D3052">
        <w:rPr>
          <w:rFonts w:cstheme="minorHAnsi"/>
          <w:b/>
          <w:color w:val="000000" w:themeColor="text1"/>
          <w:sz w:val="20"/>
          <w:szCs w:val="20"/>
        </w:rPr>
        <w:t>uczestników publiczne</w:t>
      </w:r>
      <w:r w:rsidR="00276A7F" w:rsidRPr="009D3052">
        <w:rPr>
          <w:rFonts w:cstheme="minorHAnsi"/>
          <w:b/>
          <w:color w:val="000000" w:themeColor="text1"/>
          <w:sz w:val="20"/>
          <w:szCs w:val="20"/>
        </w:rPr>
        <w:t>go</w:t>
      </w:r>
      <w:r w:rsidRPr="009D3052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276A7F" w:rsidRPr="009D3052">
        <w:rPr>
          <w:rFonts w:cstheme="minorHAnsi"/>
          <w:b/>
          <w:color w:val="000000" w:themeColor="text1"/>
          <w:sz w:val="20"/>
          <w:szCs w:val="20"/>
        </w:rPr>
        <w:t>kolokwium habilitacyjnego</w:t>
      </w:r>
    </w:p>
    <w:p w14:paraId="44DF5370" w14:textId="686B746D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9D3052">
        <w:rPr>
          <w:rFonts w:eastAsia="Times New Roman" w:cstheme="minorHAnsi"/>
          <w:color w:val="000000" w:themeColor="text1"/>
          <w:sz w:val="20"/>
          <w:szCs w:val="20"/>
        </w:rPr>
        <w:t>Administratorem danych osobowych Uczestników publiczne</w:t>
      </w:r>
      <w:r w:rsidR="00BF7EBC" w:rsidRPr="009D3052">
        <w:rPr>
          <w:rFonts w:eastAsia="Times New Roman" w:cstheme="minorHAnsi"/>
          <w:color w:val="000000" w:themeColor="text1"/>
          <w:sz w:val="20"/>
          <w:szCs w:val="20"/>
        </w:rPr>
        <w:t>go</w:t>
      </w:r>
      <w:r w:rsidRPr="009D3052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BF7EBC" w:rsidRPr="009D3052">
        <w:rPr>
          <w:rFonts w:eastAsia="Times New Roman" w:cstheme="minorHAnsi"/>
          <w:color w:val="000000" w:themeColor="text1"/>
          <w:sz w:val="20"/>
          <w:szCs w:val="20"/>
        </w:rPr>
        <w:t>kolokwium habilitacyjnego</w:t>
      </w:r>
      <w:r w:rsidRPr="009D3052">
        <w:rPr>
          <w:rFonts w:eastAsia="Times New Roman" w:cstheme="minorHAnsi"/>
          <w:color w:val="000000" w:themeColor="text1"/>
          <w:sz w:val="20"/>
          <w:szCs w:val="20"/>
        </w:rPr>
        <w:t xml:space="preserve"> (zwan</w:t>
      </w:r>
      <w:r w:rsidR="004B2138" w:rsidRPr="009D3052">
        <w:rPr>
          <w:rFonts w:eastAsia="Times New Roman" w:cstheme="minorHAnsi"/>
          <w:color w:val="000000" w:themeColor="text1"/>
          <w:sz w:val="20"/>
          <w:szCs w:val="20"/>
        </w:rPr>
        <w:t>ych</w:t>
      </w:r>
      <w:r w:rsidRPr="009D3052">
        <w:rPr>
          <w:rFonts w:eastAsia="Times New Roman" w:cstheme="minorHAnsi"/>
          <w:color w:val="000000" w:themeColor="text1"/>
          <w:sz w:val="20"/>
          <w:szCs w:val="20"/>
        </w:rPr>
        <w:t xml:space="preserve"> dalej </w:t>
      </w:r>
      <w:r>
        <w:rPr>
          <w:rFonts w:eastAsia="Times New Roman" w:cstheme="minorHAnsi"/>
          <w:sz w:val="20"/>
          <w:szCs w:val="20"/>
        </w:rPr>
        <w:t>„Uczestnikami”) jest Uniwersytet Łódzki z siedzibą na ul. Narutowicza 68, 90-136 Łódź.</w:t>
      </w:r>
    </w:p>
    <w:p w14:paraId="4690CE52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Kontakt do Inspektora Ochrony Danych: na wyżej wskazany adres korespondencyjny z dopiskiem: Inspektor Ochrony Danych UŁ lub e-mailowo pod adresem poczty elektronicznej: </w:t>
      </w:r>
      <w:hyperlink r:id="rId8">
        <w:r>
          <w:rPr>
            <w:rStyle w:val="czeinternetowe"/>
            <w:rFonts w:cstheme="minorHAnsi"/>
            <w:sz w:val="20"/>
            <w:szCs w:val="20"/>
          </w:rPr>
          <w:t>iod@uni.lodz.pl</w:t>
        </w:r>
      </w:hyperlink>
      <w:r>
        <w:rPr>
          <w:rFonts w:cstheme="minorHAnsi"/>
          <w:sz w:val="20"/>
          <w:szCs w:val="20"/>
        </w:rPr>
        <w:t>.</w:t>
      </w:r>
    </w:p>
    <w:p w14:paraId="329EEBE0" w14:textId="415BC427" w:rsidR="005979B0" w:rsidRPr="009D3052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B2138">
        <w:rPr>
          <w:rFonts w:cstheme="minorHAnsi"/>
          <w:sz w:val="20"/>
          <w:szCs w:val="20"/>
        </w:rPr>
        <w:t xml:space="preserve">Dane osobowe Uczestników będą przetwarzane w celu ich udziału w </w:t>
      </w:r>
      <w:r w:rsidR="004B2138" w:rsidRPr="009D3052">
        <w:rPr>
          <w:rFonts w:cstheme="minorHAnsi"/>
          <w:b/>
          <w:color w:val="000000" w:themeColor="text1"/>
          <w:sz w:val="20"/>
          <w:szCs w:val="20"/>
        </w:rPr>
        <w:t>publicznym kolokwium habilitacyjnym</w:t>
      </w:r>
      <w:r w:rsidR="004B2138" w:rsidRPr="009D3052">
        <w:rPr>
          <w:rFonts w:cstheme="minorHAnsi"/>
          <w:color w:val="000000" w:themeColor="text1"/>
          <w:sz w:val="20"/>
          <w:szCs w:val="20"/>
        </w:rPr>
        <w:t xml:space="preserve"> 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Dane osobowe Uczestników </w:t>
      </w:r>
      <w:r w:rsidR="004B2138" w:rsidRPr="009D3052">
        <w:rPr>
          <w:rFonts w:cstheme="minorHAnsi"/>
          <w:b/>
          <w:color w:val="000000" w:themeColor="text1"/>
          <w:sz w:val="20"/>
          <w:szCs w:val="20"/>
        </w:rPr>
        <w:t>publicznego kolokwium habilitacyjnego</w:t>
      </w:r>
      <w:r w:rsidR="004B2138" w:rsidRPr="009D3052">
        <w:rPr>
          <w:rFonts w:cstheme="minorHAnsi"/>
          <w:color w:val="000000" w:themeColor="text1"/>
          <w:sz w:val="20"/>
          <w:szCs w:val="20"/>
        </w:rPr>
        <w:t xml:space="preserve"> </w:t>
      </w:r>
      <w:r w:rsidRPr="009D3052">
        <w:rPr>
          <w:rFonts w:cstheme="minorHAnsi"/>
          <w:color w:val="000000" w:themeColor="text1"/>
          <w:sz w:val="20"/>
          <w:szCs w:val="20"/>
        </w:rPr>
        <w:t>będą przetwarzane:</w:t>
      </w:r>
    </w:p>
    <w:p w14:paraId="15CBB038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D305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  <w:t>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 c) rozporządzenia RODO)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233FE87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art. 6 ust. 1 lit. e) rozporządzenia RODO w związku z ustawą Prawo o szkolnictwie </w:t>
      </w: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5FB864FF" w14:textId="77777777" w:rsidR="005979B0" w:rsidRDefault="00650759" w:rsidP="00B376F4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  <w:sz w:val="20"/>
          <w:szCs w:val="20"/>
        </w:rPr>
        <w:t>Dane osobowe mogą być też udostępniane innym podmiotom uprawnionym na podstawie właściwych przepisów prawa oraz stosownych umów zawartych z Uniwersytetem.</w:t>
      </w:r>
    </w:p>
    <w:p w14:paraId="40077051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Dane osobowe Uczestników będą przechowywane przez okres niezbędny do realizacji celu, o którym mowa w  ust. 3, </w:t>
      </w:r>
      <w:r>
        <w:rPr>
          <w:rFonts w:cstheme="minorHAnsi"/>
          <w:sz w:val="20"/>
          <w:szCs w:val="20"/>
          <w:shd w:val="clear" w:color="auto" w:fill="FFFFFF"/>
        </w:rPr>
        <w:t>nie dłużej niż przez okres 6 miesięcy po upływie terminu obrony. Po upływie tego czasu będą one usuwane.</w:t>
      </w:r>
    </w:p>
    <w:p w14:paraId="786C998E" w14:textId="77777777" w:rsidR="005979B0" w:rsidRDefault="00650759" w:rsidP="00B376F4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794BDD62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danych,</w:t>
      </w:r>
    </w:p>
    <w:p w14:paraId="6E790218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sprostowania, gdy są niezgodne ze stanem rzeczywistym,</w:t>
      </w:r>
    </w:p>
    <w:p w14:paraId="3352388C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4502700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wobec przetwarzania danych,</w:t>
      </w:r>
    </w:p>
    <w:p w14:paraId="41F52A87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  <w:t>z siedzibą w Warszawie przy ul. Stawki 2.</w:t>
      </w:r>
    </w:p>
    <w:p w14:paraId="756D5CE0" w14:textId="77777777" w:rsidR="005979B0" w:rsidRDefault="00650759" w:rsidP="00B376F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>Podanie przez Uczestników danych osobowych jest dobrowolne, ale niezbędne dla realizacji celu, o  których mowa w ust.3.</w:t>
      </w:r>
    </w:p>
    <w:p w14:paraId="7F90E36C" w14:textId="77777777" w:rsidR="005979B0" w:rsidRDefault="0059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7471B5B8" w14:textId="593F8449" w:rsidR="005979B0" w:rsidRDefault="0065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Przetwarzanie danych osobowych odbywa się na podstawie art. 6 ust. 1 lit. c) oraz lit. e) rozporządzenia Parlamentu Europejskiego i Rady (UE) 2016/679 z dnia 27 kwietnia 2016 r. w sprawie ochrony osób fizycznych </w:t>
      </w:r>
      <w:r w:rsidR="00501B90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w związku z przetwarzaniem danych osobowych i w sprawie swobodnego przepływu takich danych </w:t>
      </w:r>
      <w:r w:rsidR="00501B90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>oraz uchylenia dyrektywy 95/46/WE (ogólne rozporządzenie o ochronie danych).</w:t>
      </w:r>
    </w:p>
    <w:p w14:paraId="49554E0D" w14:textId="77777777" w:rsidR="005979B0" w:rsidRDefault="005979B0">
      <w:pPr>
        <w:ind w:left="5664"/>
        <w:jc w:val="both"/>
        <w:rPr>
          <w:rFonts w:cstheme="minorHAnsi"/>
          <w:sz w:val="20"/>
          <w:szCs w:val="20"/>
        </w:rPr>
      </w:pPr>
    </w:p>
    <w:p w14:paraId="68A02C73" w14:textId="16B05261" w:rsidR="005979B0" w:rsidRDefault="00650759">
      <w:pPr>
        <w:spacing w:after="0"/>
        <w:jc w:val="both"/>
      </w:pPr>
      <w:r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>
        <w:rPr>
          <w:b/>
          <w:sz w:val="18"/>
          <w:szCs w:val="18"/>
        </w:rPr>
        <w:t>na minimum 2</w:t>
      </w:r>
      <w:r w:rsidR="008D4C30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godziny</w:t>
      </w:r>
      <w:r>
        <w:rPr>
          <w:sz w:val="18"/>
          <w:szCs w:val="18"/>
        </w:rPr>
        <w:t xml:space="preserve"> przed planowaną </w:t>
      </w:r>
      <w:r w:rsidRPr="009D3052">
        <w:rPr>
          <w:color w:val="000000" w:themeColor="text1"/>
          <w:sz w:val="18"/>
          <w:szCs w:val="18"/>
        </w:rPr>
        <w:t xml:space="preserve">datą </w:t>
      </w:r>
      <w:r w:rsidR="00501B90" w:rsidRPr="009D3052">
        <w:rPr>
          <w:color w:val="000000" w:themeColor="text1"/>
          <w:sz w:val="18"/>
          <w:szCs w:val="18"/>
        </w:rPr>
        <w:t>kolokwium habilitacyjnego</w:t>
      </w:r>
      <w:r w:rsidRPr="009D3052">
        <w:rPr>
          <w:color w:val="000000" w:themeColor="text1"/>
          <w:sz w:val="18"/>
          <w:szCs w:val="18"/>
        </w:rPr>
        <w:t xml:space="preserve"> na </w:t>
      </w:r>
      <w:r>
        <w:rPr>
          <w:sz w:val="18"/>
          <w:szCs w:val="18"/>
        </w:rPr>
        <w:t xml:space="preserve">adres e-mail podany w ogłoszeniu w BIP.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sectPr w:rsidR="005979B0" w:rsidSect="005872CD">
      <w:pgSz w:w="11906" w:h="16838"/>
      <w:pgMar w:top="1134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A0B15"/>
    <w:multiLevelType w:val="multilevel"/>
    <w:tmpl w:val="8A707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127C8"/>
    <w:multiLevelType w:val="multilevel"/>
    <w:tmpl w:val="DEA4F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479A8"/>
    <w:multiLevelType w:val="multilevel"/>
    <w:tmpl w:val="EA86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378"/>
    <w:multiLevelType w:val="hybridMultilevel"/>
    <w:tmpl w:val="C698311C"/>
    <w:lvl w:ilvl="0" w:tplc="6CF45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2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3A8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AC3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BE2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36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441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789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904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A5E0886"/>
    <w:multiLevelType w:val="multilevel"/>
    <w:tmpl w:val="77EE6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D6143"/>
    <w:multiLevelType w:val="multilevel"/>
    <w:tmpl w:val="4B346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87714">
    <w:abstractNumId w:val="1"/>
  </w:num>
  <w:num w:numId="2" w16cid:durableId="2134472506">
    <w:abstractNumId w:val="5"/>
  </w:num>
  <w:num w:numId="3" w16cid:durableId="335573339">
    <w:abstractNumId w:val="2"/>
  </w:num>
  <w:num w:numId="4" w16cid:durableId="940260420">
    <w:abstractNumId w:val="4"/>
  </w:num>
  <w:num w:numId="5" w16cid:durableId="220486956">
    <w:abstractNumId w:val="0"/>
  </w:num>
  <w:num w:numId="6" w16cid:durableId="51735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002375"/>
    <w:rsid w:val="00030A5B"/>
    <w:rsid w:val="0027419B"/>
    <w:rsid w:val="00276A7F"/>
    <w:rsid w:val="00382EA6"/>
    <w:rsid w:val="004245F8"/>
    <w:rsid w:val="00433B8D"/>
    <w:rsid w:val="004B2138"/>
    <w:rsid w:val="004C1D84"/>
    <w:rsid w:val="004D68F7"/>
    <w:rsid w:val="00501B90"/>
    <w:rsid w:val="00504C0B"/>
    <w:rsid w:val="005215CF"/>
    <w:rsid w:val="005872CD"/>
    <w:rsid w:val="005979B0"/>
    <w:rsid w:val="005C6B31"/>
    <w:rsid w:val="00600F5D"/>
    <w:rsid w:val="0063351C"/>
    <w:rsid w:val="00650759"/>
    <w:rsid w:val="0066023B"/>
    <w:rsid w:val="00737E30"/>
    <w:rsid w:val="0075749C"/>
    <w:rsid w:val="007C6DF4"/>
    <w:rsid w:val="007F1A27"/>
    <w:rsid w:val="008554E4"/>
    <w:rsid w:val="0087032C"/>
    <w:rsid w:val="008D4C30"/>
    <w:rsid w:val="009A449C"/>
    <w:rsid w:val="009D3052"/>
    <w:rsid w:val="00A728FC"/>
    <w:rsid w:val="00A86CEC"/>
    <w:rsid w:val="00A940C3"/>
    <w:rsid w:val="00B376F4"/>
    <w:rsid w:val="00B52D3F"/>
    <w:rsid w:val="00BC7D4F"/>
    <w:rsid w:val="00BF7EBC"/>
    <w:rsid w:val="00C132B0"/>
    <w:rsid w:val="00D354F1"/>
    <w:rsid w:val="00E51ECA"/>
    <w:rsid w:val="00E53AEE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32D"/>
  <w15:docId w15:val="{8DD77308-9C4A-4FE7-90E2-02678CA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37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379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379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79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sz w:val="20"/>
      <w:szCs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theme="minorHAnsi"/>
      <w:sz w:val="20"/>
      <w:szCs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379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37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B542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3B544-7A6B-4D9A-8AB2-B56BB0B9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Natalia Halicka</cp:lastModifiedBy>
  <cp:revision>2</cp:revision>
  <dcterms:created xsi:type="dcterms:W3CDTF">2025-05-15T09:59:00Z</dcterms:created>
  <dcterms:modified xsi:type="dcterms:W3CDTF">2025-05-15T09:59:00Z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0x010100681B71B21DD66940A28A252302D2E97B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